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E93539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E93539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bookmarkStart w:id="0" w:name="_GoBack"/>
      <w:bookmarkEnd w:id="0"/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B201F3"/>
    <w:rsid w:val="00BC5CA8"/>
    <w:rsid w:val="00E93539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466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C0481-964C-46D5-BCED-C40CFBD591FE}"/>
</file>

<file path=customXml/itemProps2.xml><?xml version="1.0" encoding="utf-8"?>
<ds:datastoreItem xmlns:ds="http://schemas.openxmlformats.org/officeDocument/2006/customXml" ds:itemID="{DCA6BF38-6039-4520-AA81-C7F16C8B2938}"/>
</file>

<file path=customXml/itemProps3.xml><?xml version="1.0" encoding="utf-8"?>
<ds:datastoreItem xmlns:ds="http://schemas.openxmlformats.org/officeDocument/2006/customXml" ds:itemID="{F0911990-EFF7-4B0D-9FF9-C3E74CC3E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2020-03-27T11:47:00Z</dcterms:modified>
</cp:coreProperties>
</file>